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CADE" w14:textId="0AB88BEF" w:rsidR="00AF3134" w:rsidRDefault="00AF3134" w:rsidP="007F492F">
      <w:pPr>
        <w:spacing w:line="276" w:lineRule="auto"/>
        <w:ind w:left="-567"/>
        <w:jc w:val="both"/>
      </w:pPr>
    </w:p>
    <w:p w14:paraId="64DCF570" w14:textId="0BC0AA93" w:rsidR="00FB703B" w:rsidRDefault="00FB703B" w:rsidP="007F492F">
      <w:pPr>
        <w:spacing w:line="276" w:lineRule="auto"/>
        <w:ind w:left="-567"/>
        <w:jc w:val="both"/>
      </w:pPr>
    </w:p>
    <w:p w14:paraId="795C778E" w14:textId="6B637E97" w:rsidR="00FB703B" w:rsidRDefault="00FB703B" w:rsidP="007F492F">
      <w:pPr>
        <w:spacing w:line="276" w:lineRule="auto"/>
        <w:ind w:left="-567"/>
        <w:jc w:val="both"/>
      </w:pPr>
    </w:p>
    <w:p w14:paraId="62FC585F" w14:textId="05D7158C" w:rsidR="00FB703B" w:rsidRDefault="00FB703B" w:rsidP="007F492F">
      <w:pPr>
        <w:spacing w:line="276" w:lineRule="auto"/>
        <w:ind w:left="-567"/>
        <w:jc w:val="both"/>
      </w:pPr>
    </w:p>
    <w:p w14:paraId="28C06C67" w14:textId="77777777" w:rsidR="007F492F" w:rsidRDefault="007F492F" w:rsidP="007F492F">
      <w:pPr>
        <w:spacing w:line="276" w:lineRule="auto"/>
        <w:ind w:left="-567"/>
        <w:jc w:val="both"/>
      </w:pPr>
    </w:p>
    <w:tbl>
      <w:tblPr>
        <w:tblStyle w:val="Mriekatabuky"/>
        <w:tblW w:w="0" w:type="auto"/>
        <w:tblInd w:w="-567" w:type="dxa"/>
        <w:tblLook w:val="04A0" w:firstRow="1" w:lastRow="0" w:firstColumn="1" w:lastColumn="0" w:noHBand="0" w:noVBand="1"/>
      </w:tblPr>
      <w:tblGrid>
        <w:gridCol w:w="9062"/>
      </w:tblGrid>
      <w:tr w:rsidR="008F519E" w14:paraId="47F6194E" w14:textId="77777777" w:rsidTr="008F519E">
        <w:tc>
          <w:tcPr>
            <w:tcW w:w="9062" w:type="dxa"/>
          </w:tcPr>
          <w:p w14:paraId="06072353" w14:textId="77777777" w:rsidR="008F519E" w:rsidRPr="007F492F" w:rsidRDefault="008F519E" w:rsidP="007F492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F492F">
              <w:rPr>
                <w:b/>
                <w:bCs/>
                <w:sz w:val="24"/>
                <w:szCs w:val="24"/>
              </w:rPr>
              <w:t>Názov dočasného vyrovnávacieho opatrenia</w:t>
            </w:r>
          </w:p>
          <w:p w14:paraId="6F8062F4" w14:textId="77777777" w:rsidR="00D208A2" w:rsidRPr="007F492F" w:rsidRDefault="00D208A2" w:rsidP="007F492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759749C6" w14:textId="34B76AF6" w:rsidR="008F519E" w:rsidRPr="007F492F" w:rsidRDefault="00E44D76" w:rsidP="007F492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492F">
              <w:rPr>
                <w:rFonts w:cstheme="minorHAnsi"/>
                <w:sz w:val="24"/>
                <w:szCs w:val="24"/>
              </w:rPr>
              <w:t>[</w:t>
            </w:r>
            <w:r w:rsidRPr="007F492F">
              <w:rPr>
                <w:rFonts w:ascii="Calibri" w:hAnsi="Calibri" w:cs="Calibri"/>
                <w:sz w:val="24"/>
                <w:szCs w:val="24"/>
              </w:rPr>
              <w:t>•</w:t>
            </w:r>
            <w:r w:rsidRPr="007F492F">
              <w:rPr>
                <w:rFonts w:cstheme="minorHAnsi"/>
                <w:sz w:val="24"/>
                <w:szCs w:val="24"/>
              </w:rPr>
              <w:t>]</w:t>
            </w:r>
          </w:p>
        </w:tc>
      </w:tr>
      <w:tr w:rsidR="008F519E" w14:paraId="6F509135" w14:textId="77777777" w:rsidTr="008F519E">
        <w:tc>
          <w:tcPr>
            <w:tcW w:w="9062" w:type="dxa"/>
          </w:tcPr>
          <w:p w14:paraId="60F112BD" w14:textId="77777777" w:rsidR="008F519E" w:rsidRPr="007F492F" w:rsidRDefault="00514AC2" w:rsidP="007F492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F492F">
              <w:rPr>
                <w:b/>
                <w:bCs/>
                <w:sz w:val="24"/>
                <w:szCs w:val="24"/>
              </w:rPr>
              <w:t>Prijímateľ dočasného vyrovnávacieho opatrenia</w:t>
            </w:r>
          </w:p>
          <w:p w14:paraId="46DB59CE" w14:textId="77777777" w:rsidR="00D208A2" w:rsidRPr="007F492F" w:rsidRDefault="00D208A2" w:rsidP="007F492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141660AD" w14:textId="408121D4" w:rsidR="00514AC2" w:rsidRPr="007F492F" w:rsidRDefault="00514AC2" w:rsidP="007F49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7F492F">
              <w:rPr>
                <w:i/>
                <w:iCs/>
                <w:sz w:val="24"/>
                <w:szCs w:val="24"/>
              </w:rPr>
              <w:t>Názov/obchodné meno:</w:t>
            </w:r>
            <w:r w:rsidR="00E44D76" w:rsidRPr="007F492F">
              <w:rPr>
                <w:rFonts w:cstheme="minorHAnsi"/>
                <w:sz w:val="24"/>
                <w:szCs w:val="24"/>
              </w:rPr>
              <w:t xml:space="preserve"> [</w:t>
            </w:r>
            <w:r w:rsidR="00E44D76" w:rsidRPr="007F492F">
              <w:rPr>
                <w:rFonts w:ascii="Calibri" w:hAnsi="Calibri" w:cs="Calibri"/>
                <w:sz w:val="24"/>
                <w:szCs w:val="24"/>
              </w:rPr>
              <w:t>•</w:t>
            </w:r>
            <w:r w:rsidR="00E44D76" w:rsidRPr="007F492F">
              <w:rPr>
                <w:rFonts w:cstheme="minorHAnsi"/>
                <w:sz w:val="24"/>
                <w:szCs w:val="24"/>
              </w:rPr>
              <w:t>]</w:t>
            </w:r>
          </w:p>
          <w:p w14:paraId="2F7B93B0" w14:textId="30BFB2F3" w:rsidR="00514AC2" w:rsidRPr="007F492F" w:rsidRDefault="00514AC2" w:rsidP="007F49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7F492F">
              <w:rPr>
                <w:i/>
                <w:iCs/>
                <w:sz w:val="24"/>
                <w:szCs w:val="24"/>
              </w:rPr>
              <w:t>Sídlo:</w:t>
            </w:r>
            <w:r w:rsidR="00E44D76" w:rsidRPr="007F492F">
              <w:rPr>
                <w:rFonts w:cstheme="minorHAnsi"/>
                <w:sz w:val="24"/>
                <w:szCs w:val="24"/>
              </w:rPr>
              <w:t xml:space="preserve"> [</w:t>
            </w:r>
            <w:r w:rsidR="00E44D76" w:rsidRPr="007F492F">
              <w:rPr>
                <w:rFonts w:ascii="Calibri" w:hAnsi="Calibri" w:cs="Calibri"/>
                <w:sz w:val="24"/>
                <w:szCs w:val="24"/>
              </w:rPr>
              <w:t>•</w:t>
            </w:r>
            <w:r w:rsidR="00E44D76" w:rsidRPr="007F492F">
              <w:rPr>
                <w:rFonts w:cstheme="minorHAnsi"/>
                <w:sz w:val="24"/>
                <w:szCs w:val="24"/>
              </w:rPr>
              <w:t>]</w:t>
            </w:r>
          </w:p>
          <w:p w14:paraId="01C0190E" w14:textId="67F01B93" w:rsidR="00514AC2" w:rsidRPr="007F492F" w:rsidRDefault="00514AC2" w:rsidP="007F49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7F492F">
              <w:rPr>
                <w:i/>
                <w:iCs/>
                <w:sz w:val="24"/>
                <w:szCs w:val="24"/>
              </w:rPr>
              <w:t>IČO:</w:t>
            </w:r>
            <w:r w:rsidR="00E44D76" w:rsidRPr="007F492F">
              <w:rPr>
                <w:rFonts w:cstheme="minorHAnsi"/>
                <w:sz w:val="24"/>
                <w:szCs w:val="24"/>
              </w:rPr>
              <w:t xml:space="preserve"> [</w:t>
            </w:r>
            <w:r w:rsidR="00E44D76" w:rsidRPr="007F492F">
              <w:rPr>
                <w:rFonts w:ascii="Calibri" w:hAnsi="Calibri" w:cs="Calibri"/>
                <w:sz w:val="24"/>
                <w:szCs w:val="24"/>
              </w:rPr>
              <w:t>•</w:t>
            </w:r>
            <w:r w:rsidR="00E44D76" w:rsidRPr="007F492F">
              <w:rPr>
                <w:rFonts w:cstheme="minorHAnsi"/>
                <w:sz w:val="24"/>
                <w:szCs w:val="24"/>
              </w:rPr>
              <w:t>]</w:t>
            </w:r>
          </w:p>
          <w:p w14:paraId="4735A039" w14:textId="2D89F36C" w:rsidR="00514AC2" w:rsidRPr="007F492F" w:rsidRDefault="004308D0" w:rsidP="007F49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7F492F">
              <w:rPr>
                <w:i/>
                <w:iCs/>
                <w:sz w:val="24"/>
                <w:szCs w:val="24"/>
              </w:rPr>
              <w:t>Kontaktná osoba</w:t>
            </w:r>
            <w:r w:rsidR="00EC2C41" w:rsidRPr="007F492F">
              <w:rPr>
                <w:i/>
                <w:iCs/>
                <w:sz w:val="24"/>
                <w:szCs w:val="24"/>
              </w:rPr>
              <w:t xml:space="preserve"> (meno, priezvisko, email, telefónne číslo)</w:t>
            </w:r>
            <w:r w:rsidRPr="007F492F">
              <w:rPr>
                <w:i/>
                <w:iCs/>
                <w:sz w:val="24"/>
                <w:szCs w:val="24"/>
              </w:rPr>
              <w:t>:</w:t>
            </w:r>
            <w:r w:rsidR="00E44D76" w:rsidRPr="007F492F">
              <w:rPr>
                <w:rFonts w:cstheme="minorHAnsi"/>
                <w:sz w:val="24"/>
                <w:szCs w:val="24"/>
              </w:rPr>
              <w:t xml:space="preserve"> [</w:t>
            </w:r>
            <w:r w:rsidR="00E44D76" w:rsidRPr="007F492F">
              <w:rPr>
                <w:rFonts w:ascii="Calibri" w:hAnsi="Calibri" w:cs="Calibri"/>
                <w:sz w:val="24"/>
                <w:szCs w:val="24"/>
              </w:rPr>
              <w:t>•</w:t>
            </w:r>
            <w:r w:rsidR="00E44D76" w:rsidRPr="007F492F">
              <w:rPr>
                <w:rFonts w:cstheme="minorHAnsi"/>
                <w:sz w:val="24"/>
                <w:szCs w:val="24"/>
              </w:rPr>
              <w:t>]</w:t>
            </w:r>
          </w:p>
        </w:tc>
      </w:tr>
      <w:tr w:rsidR="008F519E" w14:paraId="1AD7E265" w14:textId="77777777" w:rsidTr="008F519E">
        <w:tc>
          <w:tcPr>
            <w:tcW w:w="9062" w:type="dxa"/>
          </w:tcPr>
          <w:p w14:paraId="277A8ABE" w14:textId="77777777" w:rsidR="008F519E" w:rsidRPr="007F492F" w:rsidRDefault="00287660" w:rsidP="007F492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F492F">
              <w:rPr>
                <w:b/>
                <w:bCs/>
                <w:sz w:val="24"/>
                <w:szCs w:val="24"/>
              </w:rPr>
              <w:t>Realizátor dočasného vyrovnávacieho opatrenia</w:t>
            </w:r>
          </w:p>
          <w:p w14:paraId="1D2A5139" w14:textId="3555AE16" w:rsidR="00B62932" w:rsidRPr="007F492F" w:rsidRDefault="00D208A2" w:rsidP="007F49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7F492F">
              <w:rPr>
                <w:i/>
                <w:iCs/>
                <w:sz w:val="24"/>
                <w:szCs w:val="24"/>
              </w:rPr>
              <w:t>(</w:t>
            </w:r>
            <w:r w:rsidR="00B62932" w:rsidRPr="007F492F">
              <w:rPr>
                <w:i/>
                <w:iCs/>
                <w:sz w:val="24"/>
                <w:szCs w:val="24"/>
              </w:rPr>
              <w:t>Prijímateľ a realizátor môžu byť tie isté subjekty. V prípade, že Vaše dočasné vyrovnávacie opatrenie budú využívať (aplikovať) aj iné subjekty, považujú sa tiež za realizátorov.</w:t>
            </w:r>
            <w:r w:rsidRPr="007F492F">
              <w:rPr>
                <w:i/>
                <w:iCs/>
                <w:sz w:val="24"/>
                <w:szCs w:val="24"/>
              </w:rPr>
              <w:t>)</w:t>
            </w:r>
          </w:p>
          <w:p w14:paraId="483B57F3" w14:textId="77777777" w:rsidR="00D208A2" w:rsidRPr="007F492F" w:rsidRDefault="00D208A2" w:rsidP="007F49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  <w:p w14:paraId="232952B2" w14:textId="77777777" w:rsidR="00E44D76" w:rsidRPr="007F492F" w:rsidRDefault="00E44D76" w:rsidP="007F49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7F492F">
              <w:rPr>
                <w:i/>
                <w:iCs/>
                <w:sz w:val="24"/>
                <w:szCs w:val="24"/>
              </w:rPr>
              <w:t>Názov/obchodné meno:</w:t>
            </w:r>
            <w:r w:rsidRPr="007F492F">
              <w:rPr>
                <w:rFonts w:cstheme="minorHAnsi"/>
                <w:sz w:val="24"/>
                <w:szCs w:val="24"/>
              </w:rPr>
              <w:t xml:space="preserve"> [</w:t>
            </w:r>
            <w:r w:rsidRPr="007F492F">
              <w:rPr>
                <w:rFonts w:ascii="Calibri" w:hAnsi="Calibri" w:cs="Calibri"/>
                <w:sz w:val="24"/>
                <w:szCs w:val="24"/>
              </w:rPr>
              <w:t>•</w:t>
            </w:r>
            <w:r w:rsidRPr="007F492F">
              <w:rPr>
                <w:rFonts w:cstheme="minorHAnsi"/>
                <w:sz w:val="24"/>
                <w:szCs w:val="24"/>
              </w:rPr>
              <w:t>]</w:t>
            </w:r>
          </w:p>
          <w:p w14:paraId="03564EEF" w14:textId="77777777" w:rsidR="00E44D76" w:rsidRPr="007F492F" w:rsidRDefault="00E44D76" w:rsidP="007F49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7F492F">
              <w:rPr>
                <w:i/>
                <w:iCs/>
                <w:sz w:val="24"/>
                <w:szCs w:val="24"/>
              </w:rPr>
              <w:t>Sídlo:</w:t>
            </w:r>
            <w:r w:rsidRPr="007F492F">
              <w:rPr>
                <w:rFonts w:cstheme="minorHAnsi"/>
                <w:sz w:val="24"/>
                <w:szCs w:val="24"/>
              </w:rPr>
              <w:t xml:space="preserve"> [</w:t>
            </w:r>
            <w:r w:rsidRPr="007F492F">
              <w:rPr>
                <w:rFonts w:ascii="Calibri" w:hAnsi="Calibri" w:cs="Calibri"/>
                <w:sz w:val="24"/>
                <w:szCs w:val="24"/>
              </w:rPr>
              <w:t>•</w:t>
            </w:r>
            <w:r w:rsidRPr="007F492F">
              <w:rPr>
                <w:rFonts w:cstheme="minorHAnsi"/>
                <w:sz w:val="24"/>
                <w:szCs w:val="24"/>
              </w:rPr>
              <w:t>]</w:t>
            </w:r>
          </w:p>
          <w:p w14:paraId="00DF8AAE" w14:textId="02A54E84" w:rsidR="00E44D76" w:rsidRPr="007F492F" w:rsidRDefault="00E44D76" w:rsidP="007F492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F492F">
              <w:rPr>
                <w:i/>
                <w:iCs/>
                <w:sz w:val="24"/>
                <w:szCs w:val="24"/>
              </w:rPr>
              <w:t>IČO:</w:t>
            </w:r>
            <w:r w:rsidRPr="007F492F">
              <w:rPr>
                <w:rFonts w:cstheme="minorHAnsi"/>
                <w:sz w:val="24"/>
                <w:szCs w:val="24"/>
              </w:rPr>
              <w:t xml:space="preserve"> [</w:t>
            </w:r>
            <w:r w:rsidRPr="007F492F">
              <w:rPr>
                <w:rFonts w:ascii="Calibri" w:hAnsi="Calibri" w:cs="Calibri"/>
                <w:sz w:val="24"/>
                <w:szCs w:val="24"/>
              </w:rPr>
              <w:t>•</w:t>
            </w:r>
            <w:r w:rsidRPr="007F492F">
              <w:rPr>
                <w:rFonts w:cstheme="minorHAnsi"/>
                <w:sz w:val="24"/>
                <w:szCs w:val="24"/>
              </w:rPr>
              <w:t>]</w:t>
            </w:r>
          </w:p>
        </w:tc>
      </w:tr>
      <w:tr w:rsidR="008F519E" w14:paraId="2C597BC0" w14:textId="77777777" w:rsidTr="008F519E">
        <w:tc>
          <w:tcPr>
            <w:tcW w:w="9062" w:type="dxa"/>
          </w:tcPr>
          <w:p w14:paraId="48202486" w14:textId="77777777" w:rsidR="008F519E" w:rsidRPr="007F492F" w:rsidRDefault="00287660" w:rsidP="007F492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F492F">
              <w:rPr>
                <w:b/>
                <w:bCs/>
                <w:sz w:val="24"/>
                <w:szCs w:val="24"/>
              </w:rPr>
              <w:t>Stručný popis dočasného vyrovnávacieho opatrenia</w:t>
            </w:r>
          </w:p>
          <w:p w14:paraId="09E7326C" w14:textId="4429DBE2" w:rsidR="00D208A2" w:rsidRPr="007F492F" w:rsidRDefault="00D208A2" w:rsidP="007F49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7F492F">
              <w:rPr>
                <w:i/>
                <w:iCs/>
                <w:sz w:val="24"/>
                <w:szCs w:val="24"/>
              </w:rPr>
              <w:t>(Popíšte nástroje/aktivity/opatrenia/projekty, ktorými sa má dočasné vyrovnávacie opatrenie realizovať, čo je ich obsahom a účelom a ako sú/majú byť v praxi realizované.)</w:t>
            </w:r>
          </w:p>
          <w:p w14:paraId="5E156637" w14:textId="77777777" w:rsidR="00D208A2" w:rsidRPr="007F492F" w:rsidRDefault="00D208A2" w:rsidP="007F492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67150479" w14:textId="5A3AE697" w:rsidR="0012749D" w:rsidRPr="007F492F" w:rsidRDefault="00D208A2" w:rsidP="007F492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F492F">
              <w:rPr>
                <w:rFonts w:cstheme="minorHAnsi"/>
                <w:sz w:val="24"/>
                <w:szCs w:val="24"/>
              </w:rPr>
              <w:t>[</w:t>
            </w:r>
            <w:r w:rsidRPr="007F492F">
              <w:rPr>
                <w:rFonts w:ascii="Calibri" w:hAnsi="Calibri" w:cs="Calibri"/>
                <w:sz w:val="24"/>
                <w:szCs w:val="24"/>
              </w:rPr>
              <w:t>•</w:t>
            </w:r>
            <w:r w:rsidRPr="007F492F">
              <w:rPr>
                <w:rFonts w:cstheme="minorHAnsi"/>
                <w:sz w:val="24"/>
                <w:szCs w:val="24"/>
              </w:rPr>
              <w:t>]</w:t>
            </w:r>
          </w:p>
        </w:tc>
      </w:tr>
      <w:tr w:rsidR="00235D51" w14:paraId="4727D4CF" w14:textId="77777777" w:rsidTr="008F519E">
        <w:tc>
          <w:tcPr>
            <w:tcW w:w="9062" w:type="dxa"/>
          </w:tcPr>
          <w:p w14:paraId="3D3B0211" w14:textId="77777777" w:rsidR="00235D51" w:rsidRPr="007F492F" w:rsidRDefault="00235D51" w:rsidP="007F492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F492F">
              <w:rPr>
                <w:b/>
                <w:bCs/>
                <w:sz w:val="24"/>
                <w:szCs w:val="24"/>
              </w:rPr>
              <w:t>Personálne a finančné zdroje vyčlenené na realizáciu dočasného vyrovnávacieho opatrenia</w:t>
            </w:r>
          </w:p>
          <w:p w14:paraId="1BCB0A23" w14:textId="626C70EF" w:rsidR="00D208A2" w:rsidRPr="007F492F" w:rsidRDefault="00D208A2" w:rsidP="007F49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7F492F">
              <w:rPr>
                <w:i/>
                <w:iCs/>
                <w:sz w:val="24"/>
                <w:szCs w:val="24"/>
              </w:rPr>
              <w:t>(</w:t>
            </w:r>
            <w:r w:rsidR="006904F9" w:rsidRPr="007F492F">
              <w:rPr>
                <w:i/>
                <w:iCs/>
                <w:sz w:val="24"/>
                <w:szCs w:val="24"/>
              </w:rPr>
              <w:t xml:space="preserve">Aké </w:t>
            </w:r>
            <w:r w:rsidR="00C9525A" w:rsidRPr="007F492F">
              <w:rPr>
                <w:i/>
                <w:iCs/>
                <w:sz w:val="24"/>
                <w:szCs w:val="24"/>
              </w:rPr>
              <w:t>finančné prostriedky</w:t>
            </w:r>
            <w:r w:rsidR="006904F9" w:rsidRPr="007F492F">
              <w:rPr>
                <w:i/>
                <w:iCs/>
                <w:sz w:val="24"/>
                <w:szCs w:val="24"/>
              </w:rPr>
              <w:t xml:space="preserve"> ste vyčlenili na realizáciu dočasného vyrovnávacieho opatrenia</w:t>
            </w:r>
            <w:r w:rsidR="00C9525A" w:rsidRPr="007F492F">
              <w:rPr>
                <w:i/>
                <w:iCs/>
                <w:sz w:val="24"/>
                <w:szCs w:val="24"/>
              </w:rPr>
              <w:t xml:space="preserve"> z rozpočtu firmy alebo organizácie a prípadné personálne kapacity vyčlenené na realizáciu dočasného vyrovnávacieho opatrenia</w:t>
            </w:r>
            <w:r w:rsidRPr="007F492F">
              <w:rPr>
                <w:i/>
                <w:iCs/>
                <w:sz w:val="24"/>
                <w:szCs w:val="24"/>
              </w:rPr>
              <w:t>.)</w:t>
            </w:r>
          </w:p>
          <w:p w14:paraId="2A6138C2" w14:textId="77777777" w:rsidR="00D208A2" w:rsidRPr="007F492F" w:rsidRDefault="00D208A2" w:rsidP="007F492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7D8735CC" w14:textId="6ECB3926" w:rsidR="0012749D" w:rsidRPr="007F492F" w:rsidRDefault="0012749D" w:rsidP="007F492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F492F">
              <w:rPr>
                <w:rFonts w:cstheme="minorHAnsi"/>
                <w:sz w:val="24"/>
                <w:szCs w:val="24"/>
              </w:rPr>
              <w:t>[</w:t>
            </w:r>
            <w:r w:rsidRPr="007F492F">
              <w:rPr>
                <w:rFonts w:ascii="Calibri" w:hAnsi="Calibri" w:cs="Calibri"/>
                <w:sz w:val="24"/>
                <w:szCs w:val="24"/>
              </w:rPr>
              <w:t>•</w:t>
            </w:r>
            <w:r w:rsidRPr="007F492F">
              <w:rPr>
                <w:rFonts w:cstheme="minorHAnsi"/>
                <w:sz w:val="24"/>
                <w:szCs w:val="24"/>
              </w:rPr>
              <w:t>]</w:t>
            </w:r>
          </w:p>
        </w:tc>
      </w:tr>
      <w:tr w:rsidR="0012749D" w14:paraId="7CE00AD6" w14:textId="77777777" w:rsidTr="008F519E">
        <w:tc>
          <w:tcPr>
            <w:tcW w:w="9062" w:type="dxa"/>
          </w:tcPr>
          <w:p w14:paraId="0431ED8F" w14:textId="0BDE6AF1" w:rsidR="0012749D" w:rsidRPr="007F492F" w:rsidRDefault="0012749D" w:rsidP="007F492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F492F">
              <w:rPr>
                <w:b/>
                <w:bCs/>
                <w:sz w:val="24"/>
                <w:szCs w:val="24"/>
              </w:rPr>
              <w:t xml:space="preserve">Oblasť, v ktorej sa má </w:t>
            </w:r>
            <w:r w:rsidR="00101C46" w:rsidRPr="007F492F">
              <w:rPr>
                <w:b/>
                <w:bCs/>
                <w:sz w:val="24"/>
                <w:szCs w:val="24"/>
              </w:rPr>
              <w:t xml:space="preserve">dočasné vyrovnávacie opatrenie realizovať </w:t>
            </w:r>
          </w:p>
          <w:p w14:paraId="546B7F78" w14:textId="1B64AF98" w:rsidR="00746B2B" w:rsidRPr="007F492F" w:rsidRDefault="00746B2B" w:rsidP="007F49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7F492F">
              <w:rPr>
                <w:i/>
                <w:iCs/>
                <w:sz w:val="24"/>
                <w:szCs w:val="24"/>
              </w:rPr>
              <w:t>(Môže ísť o prístup k zamestnaniu, vzdelávaniu, zdravotnej starostlivosti a bývaniu.)</w:t>
            </w:r>
          </w:p>
          <w:p w14:paraId="2F91592F" w14:textId="77777777" w:rsidR="00101C46" w:rsidRPr="007F492F" w:rsidRDefault="00101C46" w:rsidP="007F492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43505BD6" w14:textId="76172B09" w:rsidR="00746B2B" w:rsidRPr="007F492F" w:rsidRDefault="00746B2B" w:rsidP="007F492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F492F">
              <w:rPr>
                <w:rFonts w:cstheme="minorHAnsi"/>
                <w:sz w:val="24"/>
                <w:szCs w:val="24"/>
              </w:rPr>
              <w:t>[</w:t>
            </w:r>
            <w:r w:rsidRPr="007F492F">
              <w:rPr>
                <w:rFonts w:ascii="Calibri" w:hAnsi="Calibri" w:cs="Calibri"/>
                <w:sz w:val="24"/>
                <w:szCs w:val="24"/>
              </w:rPr>
              <w:t>•</w:t>
            </w:r>
            <w:r w:rsidRPr="007F492F">
              <w:rPr>
                <w:rFonts w:cstheme="minorHAnsi"/>
                <w:sz w:val="24"/>
                <w:szCs w:val="24"/>
              </w:rPr>
              <w:t>]</w:t>
            </w:r>
          </w:p>
        </w:tc>
      </w:tr>
    </w:tbl>
    <w:p w14:paraId="2D53F5D7" w14:textId="77777777" w:rsidR="00FB703B" w:rsidRDefault="00FB703B" w:rsidP="007F492F">
      <w:pPr>
        <w:spacing w:line="276" w:lineRule="auto"/>
        <w:ind w:left="-567"/>
        <w:jc w:val="both"/>
      </w:pPr>
    </w:p>
    <w:p w14:paraId="76663956" w14:textId="77777777" w:rsidR="00B95639" w:rsidRDefault="00B95639" w:rsidP="007F492F">
      <w:pPr>
        <w:spacing w:line="276" w:lineRule="auto"/>
        <w:ind w:left="-567"/>
        <w:jc w:val="both"/>
      </w:pPr>
    </w:p>
    <w:p w14:paraId="73C0483D" w14:textId="77777777" w:rsidR="00B95639" w:rsidRDefault="00B95639" w:rsidP="007F492F">
      <w:pPr>
        <w:spacing w:line="276" w:lineRule="auto"/>
        <w:ind w:left="-567"/>
        <w:jc w:val="both"/>
      </w:pPr>
    </w:p>
    <w:p w14:paraId="5F1A5500" w14:textId="77777777" w:rsidR="00B95639" w:rsidRDefault="00B95639" w:rsidP="007F492F">
      <w:pPr>
        <w:spacing w:line="276" w:lineRule="auto"/>
        <w:ind w:left="-567"/>
        <w:jc w:val="both"/>
      </w:pPr>
    </w:p>
    <w:p w14:paraId="62BD0AC3" w14:textId="77777777" w:rsidR="00B95639" w:rsidRDefault="00B95639" w:rsidP="007F492F">
      <w:pPr>
        <w:spacing w:line="276" w:lineRule="auto"/>
        <w:ind w:left="-567"/>
        <w:jc w:val="both"/>
      </w:pPr>
    </w:p>
    <w:tbl>
      <w:tblPr>
        <w:tblStyle w:val="Mriekatabuky"/>
        <w:tblW w:w="0" w:type="auto"/>
        <w:tblInd w:w="-624" w:type="dxa"/>
        <w:tblLook w:val="04A0" w:firstRow="1" w:lastRow="0" w:firstColumn="1" w:lastColumn="0" w:noHBand="0" w:noVBand="1"/>
      </w:tblPr>
      <w:tblGrid>
        <w:gridCol w:w="9062"/>
      </w:tblGrid>
      <w:tr w:rsidR="00B95639" w14:paraId="66E271C7" w14:textId="77777777" w:rsidTr="00F53958">
        <w:tc>
          <w:tcPr>
            <w:tcW w:w="9062" w:type="dxa"/>
          </w:tcPr>
          <w:p w14:paraId="1AD17CAC" w14:textId="77777777" w:rsidR="00B95639" w:rsidRPr="007F492F" w:rsidRDefault="00B95639" w:rsidP="00B9563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F492F">
              <w:rPr>
                <w:b/>
                <w:bCs/>
                <w:sz w:val="24"/>
                <w:szCs w:val="24"/>
              </w:rPr>
              <w:t>Cieľová skupina, ktorá má byť z dočasného vyrovnávacieho opatrenia oprávnená</w:t>
            </w:r>
          </w:p>
          <w:p w14:paraId="71A89611" w14:textId="77777777" w:rsidR="00B95639" w:rsidRPr="007F492F" w:rsidRDefault="00B95639" w:rsidP="00B9563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7F492F">
              <w:rPr>
                <w:i/>
                <w:iCs/>
                <w:sz w:val="24"/>
                <w:szCs w:val="24"/>
              </w:rPr>
              <w:t>(Môže ísť o osoby znevýhodnené z dôvodov rasového alebo etnického pôvodu, príslušnosti k národnostnej menšine alebo etnickej skupine, rodu alebo pohlavia, veku alebo zdravotného postihnutia.)</w:t>
            </w:r>
          </w:p>
          <w:p w14:paraId="6B92043B" w14:textId="77777777" w:rsidR="00B95639" w:rsidRPr="007F492F" w:rsidRDefault="00B95639" w:rsidP="00B9563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0664DF98" w14:textId="5BB94797" w:rsidR="00B95639" w:rsidRDefault="00B95639" w:rsidP="00B95639">
            <w:pPr>
              <w:spacing w:line="276" w:lineRule="auto"/>
              <w:jc w:val="both"/>
            </w:pPr>
            <w:r w:rsidRPr="007F492F">
              <w:rPr>
                <w:rFonts w:cstheme="minorHAnsi"/>
                <w:sz w:val="24"/>
                <w:szCs w:val="24"/>
              </w:rPr>
              <w:t>[</w:t>
            </w:r>
            <w:r w:rsidRPr="007F492F">
              <w:rPr>
                <w:rFonts w:ascii="Calibri" w:hAnsi="Calibri" w:cs="Calibri"/>
                <w:sz w:val="24"/>
                <w:szCs w:val="24"/>
              </w:rPr>
              <w:t>•</w:t>
            </w:r>
            <w:r w:rsidRPr="007F492F">
              <w:rPr>
                <w:rFonts w:cstheme="minorHAnsi"/>
                <w:sz w:val="24"/>
                <w:szCs w:val="24"/>
              </w:rPr>
              <w:t>]</w:t>
            </w:r>
          </w:p>
        </w:tc>
      </w:tr>
      <w:tr w:rsidR="00B95639" w14:paraId="1B698CBA" w14:textId="77777777" w:rsidTr="00F53958">
        <w:tc>
          <w:tcPr>
            <w:tcW w:w="9062" w:type="dxa"/>
          </w:tcPr>
          <w:p w14:paraId="3B48860D" w14:textId="77777777" w:rsidR="00B95639" w:rsidRPr="007F492F" w:rsidRDefault="00B95639" w:rsidP="00B9563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F492F">
              <w:rPr>
                <w:b/>
                <w:bCs/>
                <w:sz w:val="24"/>
                <w:szCs w:val="24"/>
              </w:rPr>
              <w:t>Nerovnosť, ktorú má dočasné vyrovnávacie opatrenia za cieľ vyrovnávať</w:t>
            </w:r>
          </w:p>
          <w:p w14:paraId="684B8054" w14:textId="77777777" w:rsidR="00B95639" w:rsidRPr="007F492F" w:rsidRDefault="00B95639" w:rsidP="00B9563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7F492F">
              <w:rPr>
                <w:i/>
                <w:iCs/>
                <w:sz w:val="24"/>
                <w:szCs w:val="24"/>
              </w:rPr>
              <w:t>(V čom spočíva nerovnosť, ktorej čelí cieľová skupina vo vybranej oblasti, v ktorej sa má dočasné vyrovnávacie opatrenie realizovať? Popíšte situáciu a prípadne odkážte na externé zdroje, napr. štatistiky, štúdie a správy výskumných a iných expertných organizácií.)</w:t>
            </w:r>
          </w:p>
          <w:p w14:paraId="33870E07" w14:textId="77777777" w:rsidR="00B95639" w:rsidRPr="007F492F" w:rsidRDefault="00B95639" w:rsidP="00B9563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01EDD0A2" w14:textId="5F31F184" w:rsidR="00B95639" w:rsidRPr="007F492F" w:rsidRDefault="00B95639" w:rsidP="00B9563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F492F">
              <w:rPr>
                <w:rFonts w:cstheme="minorHAnsi"/>
                <w:sz w:val="24"/>
                <w:szCs w:val="24"/>
              </w:rPr>
              <w:t>[</w:t>
            </w:r>
            <w:r w:rsidRPr="007F492F">
              <w:rPr>
                <w:rFonts w:ascii="Calibri" w:hAnsi="Calibri" w:cs="Calibri"/>
                <w:sz w:val="24"/>
                <w:szCs w:val="24"/>
              </w:rPr>
              <w:t>•</w:t>
            </w:r>
            <w:r w:rsidRPr="007F492F">
              <w:rPr>
                <w:rFonts w:cstheme="minorHAnsi"/>
                <w:sz w:val="24"/>
                <w:szCs w:val="24"/>
              </w:rPr>
              <w:t>]</w:t>
            </w:r>
          </w:p>
        </w:tc>
      </w:tr>
      <w:tr w:rsidR="00B95639" w14:paraId="7DE04C1C" w14:textId="77777777" w:rsidTr="00F53958">
        <w:tc>
          <w:tcPr>
            <w:tcW w:w="9062" w:type="dxa"/>
          </w:tcPr>
          <w:p w14:paraId="20D4CC34" w14:textId="77777777" w:rsidR="00B95639" w:rsidRPr="007F492F" w:rsidRDefault="00B95639" w:rsidP="00B9563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F492F">
              <w:rPr>
                <w:b/>
                <w:bCs/>
                <w:sz w:val="24"/>
                <w:szCs w:val="24"/>
              </w:rPr>
              <w:t>Plánovaná doba realizácie dočasného vyrovnávacieho opatrenia</w:t>
            </w:r>
          </w:p>
          <w:p w14:paraId="1EAAAE73" w14:textId="77777777" w:rsidR="00B95639" w:rsidRPr="007F492F" w:rsidRDefault="00B95639" w:rsidP="00B9563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7F492F">
              <w:rPr>
                <w:i/>
                <w:iCs/>
                <w:sz w:val="24"/>
                <w:szCs w:val="24"/>
              </w:rPr>
              <w:t>(Môže byť vymedzená časovou jednotkou alebo iným merateľným ukazovateľom, napr. podielom zamestnancov a zamestnankýň z vylúčenej skupiny pracujúcich u zamestnávateľa alebo znížením percenta miery nezamestnanosti príslušníkov a príslušníčok znevýhodnenej skupiny v danom regióne.)</w:t>
            </w:r>
          </w:p>
          <w:p w14:paraId="14F3372A" w14:textId="77777777" w:rsidR="00B95639" w:rsidRPr="007F492F" w:rsidRDefault="00B95639" w:rsidP="00B9563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3CA415AC" w14:textId="51980160" w:rsidR="00B95639" w:rsidRPr="007F492F" w:rsidRDefault="00B95639" w:rsidP="00B9563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F492F">
              <w:rPr>
                <w:rFonts w:cstheme="minorHAnsi"/>
                <w:sz w:val="24"/>
                <w:szCs w:val="24"/>
              </w:rPr>
              <w:t>[</w:t>
            </w:r>
            <w:r w:rsidRPr="007F492F">
              <w:rPr>
                <w:rFonts w:ascii="Calibri" w:hAnsi="Calibri" w:cs="Calibri"/>
                <w:sz w:val="24"/>
                <w:szCs w:val="24"/>
              </w:rPr>
              <w:t>•</w:t>
            </w:r>
            <w:r w:rsidRPr="007F492F">
              <w:rPr>
                <w:rFonts w:cstheme="minorHAnsi"/>
                <w:sz w:val="24"/>
                <w:szCs w:val="24"/>
              </w:rPr>
              <w:t>]</w:t>
            </w:r>
          </w:p>
        </w:tc>
      </w:tr>
      <w:tr w:rsidR="00B95639" w14:paraId="1F9BF0F5" w14:textId="77777777" w:rsidTr="00F53958">
        <w:tc>
          <w:tcPr>
            <w:tcW w:w="9062" w:type="dxa"/>
          </w:tcPr>
          <w:p w14:paraId="3C77A4D2" w14:textId="77777777" w:rsidR="00B95639" w:rsidRPr="007F492F" w:rsidRDefault="00B95639" w:rsidP="00B9563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F492F">
              <w:rPr>
                <w:b/>
                <w:bCs/>
                <w:sz w:val="24"/>
                <w:szCs w:val="24"/>
              </w:rPr>
              <w:t>Monitorovanie realizácie dočasného vyrovnávacieho opatrenia (periodicita, správy o napĺňaní cieľa)</w:t>
            </w:r>
          </w:p>
          <w:p w14:paraId="54FAE082" w14:textId="77777777" w:rsidR="00B95639" w:rsidRPr="007F492F" w:rsidRDefault="00B95639" w:rsidP="00B9563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7F492F">
              <w:rPr>
                <w:i/>
                <w:iCs/>
                <w:sz w:val="24"/>
                <w:szCs w:val="24"/>
              </w:rPr>
              <w:t>(V akej periodicite budete interne monitorovať a vyhodnocovať pokrok v realizácii dočasného vyrovnávacieho opatrenia a aké ukazovatele budete sledovať? Správy z monitorovania a hodnotenia realizácie dočasného vyrovnávacieho opatrenia sú ich prijímatelia povinní podávať Slovenskému národnému stredisku pre ľudské práva.)</w:t>
            </w:r>
          </w:p>
          <w:p w14:paraId="3783BB5C" w14:textId="77777777" w:rsidR="00B95639" w:rsidRPr="007F492F" w:rsidRDefault="00B95639" w:rsidP="00B9563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08D99E56" w14:textId="53B793FC" w:rsidR="00B95639" w:rsidRPr="007F492F" w:rsidRDefault="00B95639" w:rsidP="00B9563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F492F">
              <w:rPr>
                <w:rFonts w:cstheme="minorHAnsi"/>
                <w:sz w:val="24"/>
                <w:szCs w:val="24"/>
              </w:rPr>
              <w:t>[</w:t>
            </w:r>
            <w:r w:rsidRPr="007F492F">
              <w:rPr>
                <w:rFonts w:ascii="Calibri" w:hAnsi="Calibri" w:cs="Calibri"/>
                <w:sz w:val="24"/>
                <w:szCs w:val="24"/>
              </w:rPr>
              <w:t>•</w:t>
            </w:r>
            <w:r w:rsidRPr="007F492F">
              <w:rPr>
                <w:rFonts w:cstheme="minorHAnsi"/>
                <w:sz w:val="24"/>
                <w:szCs w:val="24"/>
              </w:rPr>
              <w:t>]</w:t>
            </w:r>
          </w:p>
        </w:tc>
      </w:tr>
    </w:tbl>
    <w:p w14:paraId="467F96A6" w14:textId="77777777" w:rsidR="00B95639" w:rsidRDefault="00B95639" w:rsidP="007F492F">
      <w:pPr>
        <w:spacing w:line="276" w:lineRule="auto"/>
        <w:ind w:left="-567"/>
        <w:jc w:val="both"/>
      </w:pPr>
    </w:p>
    <w:p w14:paraId="667CDDAF" w14:textId="77777777" w:rsidR="00F53958" w:rsidRDefault="00F53958" w:rsidP="007F492F">
      <w:pPr>
        <w:spacing w:line="276" w:lineRule="auto"/>
        <w:ind w:left="-567"/>
        <w:jc w:val="both"/>
      </w:pPr>
    </w:p>
    <w:p w14:paraId="5249FE09" w14:textId="77777777" w:rsidR="00F53958" w:rsidRDefault="00F53958" w:rsidP="007F492F">
      <w:pPr>
        <w:spacing w:line="276" w:lineRule="auto"/>
        <w:ind w:left="-567"/>
        <w:jc w:val="both"/>
      </w:pPr>
    </w:p>
    <w:p w14:paraId="4D078F33" w14:textId="77777777" w:rsidR="00F53958" w:rsidRDefault="00F53958" w:rsidP="007F492F">
      <w:pPr>
        <w:spacing w:line="276" w:lineRule="auto"/>
        <w:ind w:left="-567"/>
        <w:jc w:val="both"/>
      </w:pPr>
    </w:p>
    <w:p w14:paraId="3F0D5A70" w14:textId="77777777" w:rsidR="00F53958" w:rsidRDefault="00F53958" w:rsidP="007F492F">
      <w:pPr>
        <w:spacing w:line="276" w:lineRule="auto"/>
        <w:ind w:left="-567"/>
        <w:jc w:val="both"/>
      </w:pPr>
    </w:p>
    <w:p w14:paraId="5E4BCBCD" w14:textId="77777777" w:rsidR="00F53958" w:rsidRDefault="00F53958" w:rsidP="007F492F">
      <w:pPr>
        <w:spacing w:line="276" w:lineRule="auto"/>
        <w:ind w:left="-567"/>
        <w:jc w:val="both"/>
      </w:pPr>
    </w:p>
    <w:p w14:paraId="647041F1" w14:textId="77777777" w:rsidR="00F53958" w:rsidRDefault="00F53958" w:rsidP="007F492F">
      <w:pPr>
        <w:spacing w:line="276" w:lineRule="auto"/>
        <w:ind w:left="-567"/>
        <w:jc w:val="both"/>
      </w:pPr>
    </w:p>
    <w:p w14:paraId="7C84486D" w14:textId="77777777" w:rsidR="00F53958" w:rsidRDefault="00F53958" w:rsidP="007F492F">
      <w:pPr>
        <w:spacing w:line="276" w:lineRule="auto"/>
        <w:ind w:left="-567"/>
        <w:jc w:val="both"/>
      </w:pPr>
    </w:p>
    <w:p w14:paraId="74AF70A1" w14:textId="77777777" w:rsidR="00F53958" w:rsidRDefault="00F53958" w:rsidP="007F492F">
      <w:pPr>
        <w:spacing w:line="276" w:lineRule="auto"/>
        <w:ind w:left="-567"/>
        <w:jc w:val="both"/>
      </w:pPr>
    </w:p>
    <w:p w14:paraId="2DF5667F" w14:textId="77777777" w:rsidR="00F53958" w:rsidRDefault="00F53958" w:rsidP="007F492F">
      <w:pPr>
        <w:spacing w:line="276" w:lineRule="auto"/>
        <w:ind w:left="-567"/>
        <w:jc w:val="both"/>
      </w:pPr>
    </w:p>
    <w:sectPr w:rsidR="00F53958" w:rsidSect="00241D4F">
      <w:headerReference w:type="default" r:id="rId6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3E89B" w14:textId="77777777" w:rsidR="00583264" w:rsidRDefault="00583264" w:rsidP="00FB703B">
      <w:pPr>
        <w:spacing w:after="0" w:line="240" w:lineRule="auto"/>
      </w:pPr>
      <w:r>
        <w:separator/>
      </w:r>
    </w:p>
  </w:endnote>
  <w:endnote w:type="continuationSeparator" w:id="0">
    <w:p w14:paraId="48FACA3B" w14:textId="77777777" w:rsidR="00583264" w:rsidRDefault="00583264" w:rsidP="00FB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E073" w14:textId="77777777" w:rsidR="00583264" w:rsidRDefault="00583264" w:rsidP="00FB703B">
      <w:pPr>
        <w:spacing w:after="0" w:line="240" w:lineRule="auto"/>
      </w:pPr>
      <w:r>
        <w:separator/>
      </w:r>
    </w:p>
  </w:footnote>
  <w:footnote w:type="continuationSeparator" w:id="0">
    <w:p w14:paraId="5D768AFD" w14:textId="77777777" w:rsidR="00583264" w:rsidRDefault="00583264" w:rsidP="00FB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9E05" w14:textId="0AAF5618" w:rsidR="00C9097F" w:rsidRDefault="00C9097F">
    <w:pPr>
      <w:pStyle w:val="Hlavika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BE4252" wp14:editId="297F9362">
          <wp:simplePos x="0" y="0"/>
          <wp:positionH relativeFrom="column">
            <wp:posOffset>-886348</wp:posOffset>
          </wp:positionH>
          <wp:positionV relativeFrom="paragraph">
            <wp:posOffset>-288216</wp:posOffset>
          </wp:positionV>
          <wp:extent cx="7490012" cy="10461087"/>
          <wp:effectExtent l="0" t="0" r="0" b="0"/>
          <wp:wrapNone/>
          <wp:docPr id="7" name="Obrázok 7" descr="Obrázok, na ktorom je text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, snímka obrazovky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0012" cy="10461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531A53" w14:textId="53A20BE6" w:rsidR="00FB703B" w:rsidRDefault="00FB703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3B"/>
    <w:rsid w:val="0009422B"/>
    <w:rsid w:val="00101C46"/>
    <w:rsid w:val="0012749D"/>
    <w:rsid w:val="00235D51"/>
    <w:rsid w:val="00241D4F"/>
    <w:rsid w:val="00287660"/>
    <w:rsid w:val="003E522F"/>
    <w:rsid w:val="004308D0"/>
    <w:rsid w:val="004C5397"/>
    <w:rsid w:val="00514AC2"/>
    <w:rsid w:val="00583264"/>
    <w:rsid w:val="006904F9"/>
    <w:rsid w:val="007140B1"/>
    <w:rsid w:val="00746B2B"/>
    <w:rsid w:val="007F492F"/>
    <w:rsid w:val="00822613"/>
    <w:rsid w:val="008E534A"/>
    <w:rsid w:val="008F519E"/>
    <w:rsid w:val="00AD5EDE"/>
    <w:rsid w:val="00AF3134"/>
    <w:rsid w:val="00B62932"/>
    <w:rsid w:val="00B95639"/>
    <w:rsid w:val="00BC1B9E"/>
    <w:rsid w:val="00C0616F"/>
    <w:rsid w:val="00C9097F"/>
    <w:rsid w:val="00C9525A"/>
    <w:rsid w:val="00CC555E"/>
    <w:rsid w:val="00D208A2"/>
    <w:rsid w:val="00D86E12"/>
    <w:rsid w:val="00DA4BD9"/>
    <w:rsid w:val="00E44D76"/>
    <w:rsid w:val="00E63A21"/>
    <w:rsid w:val="00E73C1A"/>
    <w:rsid w:val="00EC2C41"/>
    <w:rsid w:val="00F14BC1"/>
    <w:rsid w:val="00F3798D"/>
    <w:rsid w:val="00F53958"/>
    <w:rsid w:val="00FA1177"/>
    <w:rsid w:val="00FB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73BA4"/>
  <w15:chartTrackingRefBased/>
  <w15:docId w15:val="{CC39E415-D3FC-4407-9A1C-AC663521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70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7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703B"/>
  </w:style>
  <w:style w:type="paragraph" w:styleId="Pta">
    <w:name w:val="footer"/>
    <w:basedOn w:val="Normlny"/>
    <w:link w:val="PtaChar"/>
    <w:uiPriority w:val="99"/>
    <w:unhideWhenUsed/>
    <w:rsid w:val="00FB7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703B"/>
  </w:style>
  <w:style w:type="table" w:styleId="Mriekatabuky">
    <w:name w:val="Table Grid"/>
    <w:basedOn w:val="Normlnatabuka"/>
    <w:uiPriority w:val="39"/>
    <w:rsid w:val="008F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Cernakova</dc:creator>
  <cp:keywords/>
  <dc:description/>
  <cp:lastModifiedBy>Zuzana Pavlickova</cp:lastModifiedBy>
  <cp:revision>32</cp:revision>
  <dcterms:created xsi:type="dcterms:W3CDTF">2023-03-30T08:12:00Z</dcterms:created>
  <dcterms:modified xsi:type="dcterms:W3CDTF">2023-04-03T08:40:00Z</dcterms:modified>
</cp:coreProperties>
</file>